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07" w:rsidRDefault="00810107">
      <w:pPr>
        <w:rPr>
          <w:rFonts w:ascii="Arial" w:hAnsi="Arial" w:cs="Arial"/>
          <w:noProof/>
          <w:color w:val="0000FF"/>
          <w:sz w:val="27"/>
          <w:szCs w:val="27"/>
          <w:shd w:val="clear" w:color="auto" w:fill="CCCCCC"/>
        </w:rPr>
      </w:pPr>
      <w:bookmarkStart w:id="0" w:name="_GoBack"/>
      <w:bookmarkEnd w:id="0"/>
    </w:p>
    <w:p w:rsidR="0023441E" w:rsidRDefault="0023441E">
      <w:pPr>
        <w:rPr>
          <w:rFonts w:ascii="Arial" w:hAnsi="Arial" w:cs="Arial"/>
          <w:noProof/>
          <w:color w:val="0000FF"/>
          <w:sz w:val="27"/>
          <w:szCs w:val="27"/>
          <w:shd w:val="clear" w:color="auto" w:fill="CCCCCC"/>
        </w:rPr>
      </w:pPr>
    </w:p>
    <w:p w:rsidR="00810107" w:rsidRPr="0023441E" w:rsidRDefault="00810107" w:rsidP="00810107">
      <w:pPr>
        <w:jc w:val="center"/>
        <w:rPr>
          <w:rFonts w:ascii="Wide Latin" w:hAnsi="Wide Latin" w:cs="Arial"/>
          <w:noProof/>
          <w:shd w:val="clear" w:color="auto" w:fill="CCCCCC"/>
        </w:rPr>
      </w:pPr>
      <w:r w:rsidRPr="0023441E">
        <w:rPr>
          <w:rFonts w:ascii="Wide Latin" w:hAnsi="Wide Latin" w:cs="Arial"/>
          <w:noProof/>
          <w:shd w:val="clear" w:color="auto" w:fill="CCCCCC"/>
        </w:rPr>
        <w:t>The New Age of Imperialism</w:t>
      </w:r>
    </w:p>
    <w:p w:rsidR="002476F8" w:rsidRDefault="002476F8" w:rsidP="00810107">
      <w:pPr>
        <w:jc w:val="center"/>
        <w:rPr>
          <w:rFonts w:ascii="Wide Latin" w:hAnsi="Wide Latin" w:cs="Arial"/>
          <w:noProof/>
          <w:sz w:val="22"/>
          <w:szCs w:val="22"/>
          <w:shd w:val="clear" w:color="auto" w:fill="CCCCCC"/>
        </w:rPr>
      </w:pPr>
    </w:p>
    <w:p w:rsidR="001A037F" w:rsidRPr="0023441E" w:rsidRDefault="002476F8" w:rsidP="001A037F">
      <w:pPr>
        <w:pBdr>
          <w:top w:val="single" w:sz="4" w:space="1" w:color="auto"/>
          <w:left w:val="single" w:sz="4" w:space="4" w:color="auto"/>
          <w:bottom w:val="single" w:sz="4" w:space="1" w:color="auto"/>
          <w:right w:val="single" w:sz="4" w:space="4" w:color="auto"/>
        </w:pBdr>
      </w:pPr>
      <w:r w:rsidRPr="0023441E">
        <w:t>A</w:t>
      </w:r>
      <w:r w:rsidR="001A037F" w:rsidRPr="0023441E">
        <w:t>fter 1500, empires became one of the most common forms of economic and political organization around the world. But the period between 1815 and 1914 stands out as the “Imperial Century,” because nearly three-quarters of the earth came to be dominated by a handful of empires during this time. This unit explores the complexities</w:t>
      </w:r>
      <w:r w:rsidRPr="0023441E">
        <w:t xml:space="preserve"> </w:t>
      </w:r>
      <w:r w:rsidR="001A037F" w:rsidRPr="0023441E">
        <w:t>of imperial history as seen from a world historical perspective. Viewed from such a perspective, imperial history is the story of the introduction—usually by force—of new peoples, technologies, products, languages, plants, animals, values, and religions to many parts of the world. Imperialism depended on the physical occupation and administration of overseas dominions to utilize and exploit labor, resources, and raw materials for the benefit of the nation-state. By the nineteenth century, imperialism was more aggressive than in any other previous era.</w:t>
      </w:r>
    </w:p>
    <w:p w:rsidR="0023441E" w:rsidRDefault="0023441E">
      <w:pPr>
        <w:rPr>
          <w:rFonts w:ascii="Wide Latin" w:hAnsi="Wide Latin"/>
        </w:rPr>
      </w:pPr>
    </w:p>
    <w:p w:rsidR="0023441E" w:rsidRDefault="0023441E">
      <w:pPr>
        <w:rPr>
          <w:rFonts w:ascii="Wide Latin" w:hAnsi="Wide Latin"/>
        </w:rPr>
      </w:pPr>
    </w:p>
    <w:p w:rsidR="0023441E" w:rsidRDefault="0023441E">
      <w:pPr>
        <w:rPr>
          <w:rFonts w:ascii="Wide Latin" w:hAnsi="Wide Latin"/>
        </w:rPr>
      </w:pPr>
    </w:p>
    <w:p w:rsidR="00810107" w:rsidRPr="002476F8" w:rsidRDefault="00810107">
      <w:pPr>
        <w:rPr>
          <w:rFonts w:ascii="Wide Latin" w:hAnsi="Wide Latin"/>
        </w:rPr>
      </w:pPr>
      <w:r w:rsidRPr="002476F8">
        <w:rPr>
          <w:rFonts w:ascii="Wide Latin" w:hAnsi="Wide Latin"/>
        </w:rPr>
        <w:t>Task…</w:t>
      </w:r>
    </w:p>
    <w:p w:rsidR="009F3EC6" w:rsidRPr="0023441E" w:rsidRDefault="00DC5395">
      <w:r w:rsidRPr="0023441E">
        <w:t xml:space="preserve">Your group is to prepare a presentation about the history of a particular country </w:t>
      </w:r>
      <w:r w:rsidR="0023441E" w:rsidRPr="0023441E">
        <w:t>or region affected</w:t>
      </w:r>
      <w:r w:rsidRPr="0023441E">
        <w:t xml:space="preserve"> by the Age of Imperialism.  The goals of this assignment include building on:</w:t>
      </w:r>
    </w:p>
    <w:p w:rsidR="002476F8" w:rsidRPr="0023441E" w:rsidRDefault="002476F8"/>
    <w:p w:rsidR="00DC5395" w:rsidRPr="0023441E" w:rsidRDefault="00DC5395" w:rsidP="00810107">
      <w:pPr>
        <w:pStyle w:val="ListParagraph"/>
        <w:numPr>
          <w:ilvl w:val="0"/>
          <w:numId w:val="1"/>
        </w:numPr>
      </w:pPr>
      <w:r w:rsidRPr="0023441E">
        <w:t>Research skills</w:t>
      </w:r>
    </w:p>
    <w:p w:rsidR="00DC5395" w:rsidRPr="0023441E" w:rsidRDefault="00DC5395" w:rsidP="00810107">
      <w:pPr>
        <w:pStyle w:val="ListParagraph"/>
        <w:numPr>
          <w:ilvl w:val="0"/>
          <w:numId w:val="1"/>
        </w:numPr>
      </w:pPr>
      <w:r w:rsidRPr="0023441E">
        <w:t>Content acquisition</w:t>
      </w:r>
    </w:p>
    <w:p w:rsidR="00DC5395" w:rsidRPr="0023441E" w:rsidRDefault="00DC5395" w:rsidP="00810107">
      <w:pPr>
        <w:pStyle w:val="ListParagraph"/>
        <w:numPr>
          <w:ilvl w:val="0"/>
          <w:numId w:val="1"/>
        </w:numPr>
      </w:pPr>
      <w:r w:rsidRPr="0023441E">
        <w:t>Analysis skills of comparison and change-over-time</w:t>
      </w:r>
    </w:p>
    <w:p w:rsidR="00DC5395" w:rsidRPr="002476F8" w:rsidRDefault="00DC5395">
      <w:pPr>
        <w:rPr>
          <w:sz w:val="22"/>
          <w:szCs w:val="22"/>
        </w:rPr>
      </w:pPr>
    </w:p>
    <w:p w:rsidR="002476F8" w:rsidRPr="002476F8" w:rsidRDefault="002476F8">
      <w:pPr>
        <w:rPr>
          <w:sz w:val="22"/>
          <w:szCs w:val="22"/>
        </w:rPr>
      </w:pPr>
    </w:p>
    <w:p w:rsidR="00DC5395" w:rsidRPr="002476F8" w:rsidRDefault="002476F8">
      <w:pPr>
        <w:rPr>
          <w:rFonts w:ascii="Wide Latin" w:hAnsi="Wide Latin"/>
        </w:rPr>
      </w:pPr>
      <w:r w:rsidRPr="002476F8">
        <w:rPr>
          <w:rFonts w:ascii="Wide Latin" w:hAnsi="Wide Latin"/>
        </w:rPr>
        <w:t>Areas</w:t>
      </w:r>
      <w:r w:rsidR="00DC5395" w:rsidRPr="002476F8">
        <w:rPr>
          <w:rFonts w:ascii="Wide Latin" w:hAnsi="Wide Latin"/>
        </w:rPr>
        <w:t>:</w:t>
      </w:r>
    </w:p>
    <w:p w:rsidR="00DC5395" w:rsidRPr="002476F8" w:rsidRDefault="00DC5395">
      <w:pPr>
        <w:rPr>
          <w:sz w:val="22"/>
          <w:szCs w:val="22"/>
        </w:rPr>
      </w:pPr>
    </w:p>
    <w:p w:rsidR="00DC5395" w:rsidRPr="0023441E" w:rsidRDefault="00DC5395" w:rsidP="00810107">
      <w:pPr>
        <w:pStyle w:val="ListParagraph"/>
        <w:numPr>
          <w:ilvl w:val="0"/>
          <w:numId w:val="2"/>
        </w:numPr>
      </w:pPr>
      <w:r w:rsidRPr="0023441E">
        <w:t>Egypt</w:t>
      </w:r>
    </w:p>
    <w:p w:rsidR="00DC5395" w:rsidRPr="0023441E" w:rsidRDefault="00DC5395" w:rsidP="00810107">
      <w:pPr>
        <w:pStyle w:val="ListParagraph"/>
        <w:numPr>
          <w:ilvl w:val="0"/>
          <w:numId w:val="2"/>
        </w:numPr>
      </w:pPr>
      <w:r w:rsidRPr="0023441E">
        <w:t>India</w:t>
      </w:r>
    </w:p>
    <w:p w:rsidR="00DC5395" w:rsidRPr="0023441E" w:rsidRDefault="00DC5395" w:rsidP="00810107">
      <w:pPr>
        <w:pStyle w:val="ListParagraph"/>
        <w:numPr>
          <w:ilvl w:val="0"/>
          <w:numId w:val="2"/>
        </w:numPr>
      </w:pPr>
      <w:r w:rsidRPr="0023441E">
        <w:t>French Indo-China</w:t>
      </w:r>
    </w:p>
    <w:p w:rsidR="00DC5395" w:rsidRPr="0023441E" w:rsidRDefault="00DC5395" w:rsidP="00810107">
      <w:pPr>
        <w:pStyle w:val="ListParagraph"/>
        <w:numPr>
          <w:ilvl w:val="0"/>
          <w:numId w:val="2"/>
        </w:numPr>
      </w:pPr>
      <w:r w:rsidRPr="0023441E">
        <w:t>Algeria</w:t>
      </w:r>
    </w:p>
    <w:p w:rsidR="00DC5395" w:rsidRPr="0023441E" w:rsidRDefault="00DC5395" w:rsidP="00810107">
      <w:pPr>
        <w:pStyle w:val="ListParagraph"/>
        <w:numPr>
          <w:ilvl w:val="0"/>
          <w:numId w:val="2"/>
        </w:numPr>
      </w:pPr>
      <w:r w:rsidRPr="0023441E">
        <w:t>Indonesia</w:t>
      </w:r>
    </w:p>
    <w:p w:rsidR="00DC5395" w:rsidRPr="0023441E" w:rsidRDefault="00DC5395" w:rsidP="00810107">
      <w:pPr>
        <w:pStyle w:val="ListParagraph"/>
        <w:numPr>
          <w:ilvl w:val="0"/>
          <w:numId w:val="2"/>
        </w:numPr>
      </w:pPr>
      <w:r w:rsidRPr="0023441E">
        <w:t>Belgium</w:t>
      </w:r>
      <w:r w:rsidR="00A42193">
        <w:t xml:space="preserve"> Congo</w:t>
      </w:r>
    </w:p>
    <w:p w:rsidR="00810107" w:rsidRPr="0023441E" w:rsidRDefault="002476F8" w:rsidP="002476F8">
      <w:pPr>
        <w:pStyle w:val="ListParagraph"/>
        <w:numPr>
          <w:ilvl w:val="0"/>
          <w:numId w:val="2"/>
        </w:numPr>
        <w:sectPr w:rsidR="00810107" w:rsidRPr="0023441E" w:rsidSect="002476F8">
          <w:type w:val="continuous"/>
          <w:pgSz w:w="12240" w:h="15840"/>
          <w:pgMar w:top="720" w:right="720" w:bottom="720" w:left="720" w:header="720" w:footer="720" w:gutter="0"/>
          <w:cols w:num="2" w:space="720"/>
          <w:docGrid w:linePitch="360"/>
        </w:sectPr>
      </w:pPr>
      <w:r w:rsidRPr="0023441E">
        <w:t>South Africa</w:t>
      </w:r>
    </w:p>
    <w:p w:rsidR="002476F8" w:rsidRPr="002476F8" w:rsidRDefault="002476F8" w:rsidP="002476F8">
      <w:pPr>
        <w:jc w:val="right"/>
        <w:rPr>
          <w:sz w:val="16"/>
          <w:szCs w:val="16"/>
        </w:rPr>
      </w:pPr>
      <w:r>
        <w:rPr>
          <w:i/>
          <w:iCs/>
          <w:sz w:val="16"/>
          <w:szCs w:val="16"/>
          <w:lang w:val="en"/>
        </w:rPr>
        <w:lastRenderedPageBreak/>
        <w:t>Im</w:t>
      </w:r>
      <w:r w:rsidRPr="002476F8">
        <w:rPr>
          <w:i/>
          <w:iCs/>
          <w:sz w:val="16"/>
          <w:szCs w:val="16"/>
          <w:lang w:val="en"/>
        </w:rPr>
        <w:t>perial Designs</w:t>
      </w:r>
      <w:r w:rsidRPr="002476F8">
        <w:rPr>
          <w:sz w:val="16"/>
          <w:szCs w:val="16"/>
          <w:lang w:val="en"/>
        </w:rPr>
        <w:t xml:space="preserve">. </w:t>
      </w:r>
      <w:r w:rsidRPr="002476F8">
        <w:rPr>
          <w:i/>
          <w:iCs/>
          <w:sz w:val="16"/>
          <w:szCs w:val="16"/>
          <w:lang w:val="en"/>
        </w:rPr>
        <w:t>Bridging World History</w:t>
      </w:r>
      <w:r w:rsidRPr="002476F8">
        <w:rPr>
          <w:sz w:val="16"/>
          <w:szCs w:val="16"/>
          <w:lang w:val="en"/>
        </w:rPr>
        <w:t xml:space="preserve">. Annenberg Foundation, 2013. Web. 07 Feb. 2013. </w:t>
      </w:r>
    </w:p>
    <w:p w:rsidR="0023441E" w:rsidRDefault="0023441E">
      <w:pPr>
        <w:rPr>
          <w:rFonts w:ascii="Wide Latin" w:hAnsi="Wide Latin"/>
        </w:rPr>
        <w:sectPr w:rsidR="0023441E" w:rsidSect="002476F8">
          <w:type w:val="continuous"/>
          <w:pgSz w:w="12240" w:h="15840"/>
          <w:pgMar w:top="1440" w:right="1440" w:bottom="1440" w:left="1440" w:header="720" w:footer="720" w:gutter="0"/>
          <w:cols w:num="2" w:space="720"/>
          <w:docGrid w:linePitch="360"/>
        </w:sectPr>
      </w:pPr>
    </w:p>
    <w:p w:rsidR="0023441E" w:rsidRDefault="0023441E">
      <w:pPr>
        <w:rPr>
          <w:rFonts w:ascii="Wide Latin" w:hAnsi="Wide Latin"/>
        </w:rPr>
      </w:pPr>
      <w:r>
        <w:rPr>
          <w:rFonts w:ascii="Arial" w:hAnsi="Arial" w:cs="Arial"/>
          <w:noProof/>
          <w:color w:val="0000FF"/>
          <w:sz w:val="27"/>
          <w:szCs w:val="27"/>
          <w:shd w:val="clear" w:color="auto" w:fill="CCCCCC"/>
        </w:rPr>
        <w:lastRenderedPageBreak/>
        <w:drawing>
          <wp:anchor distT="0" distB="0" distL="114300" distR="114300" simplePos="0" relativeHeight="251658240" behindDoc="1" locked="0" layoutInCell="1" allowOverlap="1" wp14:anchorId="61EE7B22" wp14:editId="14F6B965">
            <wp:simplePos x="0" y="0"/>
            <wp:positionH relativeFrom="column">
              <wp:posOffset>3619500</wp:posOffset>
            </wp:positionH>
            <wp:positionV relativeFrom="paragraph">
              <wp:posOffset>156210</wp:posOffset>
            </wp:positionV>
            <wp:extent cx="2438400" cy="3154680"/>
            <wp:effectExtent l="0" t="0" r="0" b="7620"/>
            <wp:wrapNone/>
            <wp:docPr id="3" name="Picture 3" descr="https://encrypted-tbn3.gstatic.com/images?q=tbn:ANd9GcSXPcuGvHS7RMgyrVoAzSXI2EYcIfgt9UoU-bchEusorkGcKy691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XPcuGvHS7RMgyrVoAzSXI2EYcIfgt9UoU-bchEusorkGcKy691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15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95" w:rsidRPr="002476F8" w:rsidRDefault="002476F8">
      <w:pPr>
        <w:rPr>
          <w:rFonts w:ascii="Wide Latin" w:hAnsi="Wide Latin"/>
        </w:rPr>
      </w:pPr>
      <w:r w:rsidRPr="002476F8">
        <w:rPr>
          <w:rFonts w:ascii="Wide Latin" w:hAnsi="Wide Latin"/>
        </w:rPr>
        <w:t>Topics…</w:t>
      </w:r>
    </w:p>
    <w:p w:rsidR="00DC5395" w:rsidRPr="002476F8" w:rsidRDefault="00DC5395" w:rsidP="002476F8">
      <w:pPr>
        <w:ind w:left="360"/>
        <w:rPr>
          <w:sz w:val="22"/>
          <w:szCs w:val="22"/>
        </w:rPr>
      </w:pPr>
    </w:p>
    <w:p w:rsidR="002476F8" w:rsidRPr="002476F8" w:rsidRDefault="002476F8" w:rsidP="002476F8">
      <w:pPr>
        <w:pStyle w:val="ListParagraph"/>
        <w:numPr>
          <w:ilvl w:val="0"/>
          <w:numId w:val="3"/>
        </w:numPr>
        <w:ind w:left="1080"/>
        <w:rPr>
          <w:sz w:val="22"/>
          <w:szCs w:val="22"/>
        </w:rPr>
        <w:sectPr w:rsidR="002476F8" w:rsidRPr="002476F8" w:rsidSect="0023441E">
          <w:type w:val="continuous"/>
          <w:pgSz w:w="12240" w:h="15840"/>
          <w:pgMar w:top="1440" w:right="1440" w:bottom="1440" w:left="1440" w:header="720" w:footer="720" w:gutter="0"/>
          <w:cols w:space="720"/>
          <w:docGrid w:linePitch="360"/>
        </w:sectPr>
      </w:pPr>
    </w:p>
    <w:p w:rsidR="00DC5395" w:rsidRPr="0023441E" w:rsidRDefault="00DC5395" w:rsidP="002476F8">
      <w:pPr>
        <w:pStyle w:val="ListParagraph"/>
        <w:numPr>
          <w:ilvl w:val="0"/>
          <w:numId w:val="3"/>
        </w:numPr>
        <w:ind w:left="1080"/>
      </w:pPr>
      <w:r w:rsidRPr="0023441E">
        <w:lastRenderedPageBreak/>
        <w:t xml:space="preserve">Situation as it existed in 1750 </w:t>
      </w:r>
    </w:p>
    <w:p w:rsidR="00DC5395" w:rsidRPr="0023441E" w:rsidRDefault="00DC5395" w:rsidP="002476F8">
      <w:pPr>
        <w:pStyle w:val="ListParagraph"/>
        <w:numPr>
          <w:ilvl w:val="0"/>
          <w:numId w:val="3"/>
        </w:numPr>
        <w:ind w:left="1080"/>
      </w:pPr>
      <w:r w:rsidRPr="0023441E">
        <w:t>Motives for imperialism</w:t>
      </w:r>
    </w:p>
    <w:p w:rsidR="00DC5395" w:rsidRPr="0023441E" w:rsidRDefault="00DC5395" w:rsidP="002476F8">
      <w:pPr>
        <w:pStyle w:val="ListParagraph"/>
        <w:numPr>
          <w:ilvl w:val="0"/>
          <w:numId w:val="3"/>
        </w:numPr>
        <w:ind w:left="1080"/>
      </w:pPr>
      <w:r w:rsidRPr="0023441E">
        <w:t>Explanation of control</w:t>
      </w:r>
    </w:p>
    <w:p w:rsidR="00DC5395" w:rsidRPr="0023441E" w:rsidRDefault="0023441E" w:rsidP="002476F8">
      <w:pPr>
        <w:pStyle w:val="ListParagraph"/>
        <w:numPr>
          <w:ilvl w:val="0"/>
          <w:numId w:val="3"/>
        </w:numPr>
        <w:ind w:left="1080"/>
      </w:pPr>
      <w:r w:rsidRPr="0023441E">
        <w:t>P</w:t>
      </w:r>
      <w:r w:rsidR="00DC5395" w:rsidRPr="0023441E">
        <w:t>olicies</w:t>
      </w:r>
    </w:p>
    <w:p w:rsidR="00DC5395" w:rsidRPr="0023441E" w:rsidRDefault="00DC5395" w:rsidP="002476F8">
      <w:pPr>
        <w:pStyle w:val="ListParagraph"/>
        <w:numPr>
          <w:ilvl w:val="0"/>
          <w:numId w:val="3"/>
        </w:numPr>
        <w:ind w:left="1080"/>
      </w:pPr>
      <w:r w:rsidRPr="0023441E">
        <w:t>Changes</w:t>
      </w:r>
    </w:p>
    <w:p w:rsidR="00DC5395" w:rsidRPr="0023441E" w:rsidRDefault="00DC5395" w:rsidP="002476F8">
      <w:pPr>
        <w:pStyle w:val="ListParagraph"/>
        <w:numPr>
          <w:ilvl w:val="0"/>
          <w:numId w:val="3"/>
        </w:numPr>
        <w:ind w:left="1080"/>
      </w:pPr>
      <w:r w:rsidRPr="0023441E">
        <w:t>Road to independence</w:t>
      </w:r>
    </w:p>
    <w:p w:rsidR="00DC5395" w:rsidRPr="0023441E" w:rsidRDefault="00DC5395" w:rsidP="002476F8">
      <w:pPr>
        <w:pStyle w:val="ListParagraph"/>
        <w:numPr>
          <w:ilvl w:val="0"/>
          <w:numId w:val="3"/>
        </w:numPr>
        <w:ind w:left="1080"/>
      </w:pPr>
      <w:r w:rsidRPr="0023441E">
        <w:t>Long-term effects</w:t>
      </w:r>
    </w:p>
    <w:p w:rsidR="002476F8" w:rsidRPr="002476F8" w:rsidRDefault="002476F8">
      <w:pPr>
        <w:rPr>
          <w:sz w:val="22"/>
          <w:szCs w:val="22"/>
        </w:rPr>
        <w:sectPr w:rsidR="002476F8" w:rsidRPr="002476F8" w:rsidSect="0023441E">
          <w:type w:val="continuous"/>
          <w:pgSz w:w="12240" w:h="15840"/>
          <w:pgMar w:top="1440" w:right="1440" w:bottom="1440" w:left="1440" w:header="720" w:footer="720" w:gutter="0"/>
          <w:cols w:space="720"/>
          <w:docGrid w:linePitch="360"/>
        </w:sectPr>
      </w:pPr>
    </w:p>
    <w:p w:rsidR="00DC5395" w:rsidRDefault="00DC5395">
      <w:pPr>
        <w:rPr>
          <w:sz w:val="22"/>
          <w:szCs w:val="22"/>
        </w:rPr>
      </w:pPr>
    </w:p>
    <w:p w:rsidR="002476F8" w:rsidRDefault="002476F8">
      <w:pPr>
        <w:rPr>
          <w:sz w:val="22"/>
          <w:szCs w:val="22"/>
        </w:rPr>
      </w:pPr>
    </w:p>
    <w:p w:rsidR="002476F8" w:rsidRPr="002476F8" w:rsidRDefault="002476F8">
      <w:pPr>
        <w:rPr>
          <w:rFonts w:ascii="Wide Latin" w:hAnsi="Wide Latin"/>
          <w:b/>
        </w:rPr>
      </w:pPr>
      <w:r w:rsidRPr="002476F8">
        <w:rPr>
          <w:rFonts w:ascii="Wide Latin" w:hAnsi="Wide Latin"/>
          <w:b/>
        </w:rPr>
        <w:t>Evaluation…</w:t>
      </w:r>
    </w:p>
    <w:p w:rsidR="00DC5395" w:rsidRPr="002476F8" w:rsidRDefault="00DC5395">
      <w:pPr>
        <w:rPr>
          <w:sz w:val="22"/>
          <w:szCs w:val="22"/>
        </w:rPr>
      </w:pPr>
    </w:p>
    <w:p w:rsidR="00DC5395" w:rsidRPr="0023441E" w:rsidRDefault="00DC5395" w:rsidP="002476F8">
      <w:pPr>
        <w:pStyle w:val="ListParagraph"/>
        <w:numPr>
          <w:ilvl w:val="0"/>
          <w:numId w:val="4"/>
        </w:numPr>
      </w:pPr>
      <w:r w:rsidRPr="0023441E">
        <w:t>Depth and accuracy of knowledge</w:t>
      </w:r>
    </w:p>
    <w:p w:rsidR="00DC5395" w:rsidRPr="0023441E" w:rsidRDefault="00DC5395" w:rsidP="002476F8">
      <w:pPr>
        <w:pStyle w:val="ListParagraph"/>
        <w:numPr>
          <w:ilvl w:val="0"/>
          <w:numId w:val="4"/>
        </w:numPr>
      </w:pPr>
      <w:r w:rsidRPr="0023441E">
        <w:t>Organization of presentation</w:t>
      </w:r>
    </w:p>
    <w:p w:rsidR="00DC5395" w:rsidRPr="0023441E" w:rsidRDefault="00DC5395" w:rsidP="002476F8">
      <w:pPr>
        <w:pStyle w:val="ListParagraph"/>
        <w:numPr>
          <w:ilvl w:val="0"/>
          <w:numId w:val="4"/>
        </w:numPr>
      </w:pPr>
      <w:r w:rsidRPr="0023441E">
        <w:t>Aesthetics</w:t>
      </w:r>
      <w:r w:rsidR="0023441E" w:rsidRPr="0023441E">
        <w:t xml:space="preserve"> and presentation quality</w:t>
      </w:r>
    </w:p>
    <w:p w:rsidR="00DC5395" w:rsidRPr="0023441E" w:rsidRDefault="00DC5395" w:rsidP="002476F8">
      <w:pPr>
        <w:pStyle w:val="ListParagraph"/>
        <w:numPr>
          <w:ilvl w:val="0"/>
          <w:numId w:val="4"/>
        </w:numPr>
      </w:pPr>
      <w:r w:rsidRPr="0023441E">
        <w:t>Degree of analysis</w:t>
      </w:r>
    </w:p>
    <w:p w:rsidR="001A037F" w:rsidRPr="0023441E" w:rsidRDefault="001A037F" w:rsidP="002476F8">
      <w:pPr>
        <w:pStyle w:val="ListParagraph"/>
        <w:numPr>
          <w:ilvl w:val="0"/>
          <w:numId w:val="4"/>
        </w:numPr>
      </w:pPr>
      <w:r w:rsidRPr="0023441E">
        <w:t>Integration of primary sources</w:t>
      </w:r>
    </w:p>
    <w:p w:rsidR="001A037F" w:rsidRPr="0023441E" w:rsidRDefault="001A037F" w:rsidP="002476F8">
      <w:pPr>
        <w:pStyle w:val="ListParagraph"/>
        <w:numPr>
          <w:ilvl w:val="0"/>
          <w:numId w:val="4"/>
        </w:numPr>
      </w:pPr>
      <w:r w:rsidRPr="0023441E">
        <w:t>Citations</w:t>
      </w:r>
    </w:p>
    <w:p w:rsidR="002476F8" w:rsidRDefault="002476F8">
      <w:pPr>
        <w:rPr>
          <w:sz w:val="22"/>
          <w:szCs w:val="22"/>
        </w:rPr>
        <w:sectPr w:rsidR="002476F8" w:rsidSect="0023441E">
          <w:type w:val="continuous"/>
          <w:pgSz w:w="12240" w:h="15840"/>
          <w:pgMar w:top="1440" w:right="1440" w:bottom="1440" w:left="1440" w:header="720" w:footer="720" w:gutter="0"/>
          <w:cols w:space="720"/>
          <w:docGrid w:linePitch="360"/>
        </w:sectPr>
      </w:pPr>
    </w:p>
    <w:p w:rsidR="0023441E" w:rsidRDefault="0023441E" w:rsidP="002476F8">
      <w:pPr>
        <w:rPr>
          <w:sz w:val="22"/>
          <w:szCs w:val="22"/>
        </w:rPr>
        <w:sectPr w:rsidR="0023441E" w:rsidSect="00810107">
          <w:type w:val="continuous"/>
          <w:pgSz w:w="12240" w:h="15840"/>
          <w:pgMar w:top="1440" w:right="1440" w:bottom="1440" w:left="1440" w:header="720" w:footer="720" w:gutter="0"/>
          <w:cols w:space="720"/>
          <w:docGrid w:linePitch="360"/>
        </w:sectPr>
      </w:pPr>
    </w:p>
    <w:p w:rsidR="002476F8" w:rsidRPr="002476F8" w:rsidRDefault="002476F8" w:rsidP="002476F8">
      <w:pPr>
        <w:rPr>
          <w:sz w:val="22"/>
          <w:szCs w:val="22"/>
        </w:rPr>
      </w:pPr>
    </w:p>
    <w:p w:rsidR="002476F8" w:rsidRDefault="002476F8" w:rsidP="002476F8">
      <w:pPr>
        <w:rPr>
          <w:sz w:val="22"/>
          <w:szCs w:val="22"/>
        </w:rPr>
      </w:pPr>
    </w:p>
    <w:p w:rsidR="00DC5395" w:rsidRPr="002476F8" w:rsidRDefault="002476F8" w:rsidP="0023441E">
      <w:pPr>
        <w:jc w:val="center"/>
        <w:rPr>
          <w:sz w:val="22"/>
          <w:szCs w:val="22"/>
        </w:rPr>
      </w:pPr>
      <w:r w:rsidRPr="002476F8">
        <w:rPr>
          <w:rFonts w:ascii="Vijaya" w:hAnsi="Vijaya" w:cs="Vijaya"/>
          <w:sz w:val="48"/>
          <w:szCs w:val="48"/>
        </w:rPr>
        <w:t>You may choose any presentation format which can be shared with our class on the website.</w:t>
      </w:r>
    </w:p>
    <w:sectPr w:rsidR="00DC5395" w:rsidRPr="002476F8" w:rsidSect="008101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07" w:rsidRDefault="00810107" w:rsidP="00810107">
      <w:r>
        <w:separator/>
      </w:r>
    </w:p>
  </w:endnote>
  <w:endnote w:type="continuationSeparator" w:id="0">
    <w:p w:rsidR="00810107" w:rsidRDefault="00810107" w:rsidP="0081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07" w:rsidRDefault="00810107" w:rsidP="00810107">
      <w:r>
        <w:separator/>
      </w:r>
    </w:p>
  </w:footnote>
  <w:footnote w:type="continuationSeparator" w:id="0">
    <w:p w:rsidR="00810107" w:rsidRDefault="00810107" w:rsidP="0081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2DB"/>
    <w:multiLevelType w:val="hybridMultilevel"/>
    <w:tmpl w:val="1B305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60AB6"/>
    <w:multiLevelType w:val="hybridMultilevel"/>
    <w:tmpl w:val="4C585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62F80"/>
    <w:multiLevelType w:val="hybridMultilevel"/>
    <w:tmpl w:val="1A68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44756"/>
    <w:multiLevelType w:val="hybridMultilevel"/>
    <w:tmpl w:val="D5EA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95"/>
    <w:rsid w:val="001A037F"/>
    <w:rsid w:val="0023441E"/>
    <w:rsid w:val="002476F8"/>
    <w:rsid w:val="003C2D9F"/>
    <w:rsid w:val="004E1AB7"/>
    <w:rsid w:val="00810107"/>
    <w:rsid w:val="009F3EC6"/>
    <w:rsid w:val="00A42193"/>
    <w:rsid w:val="00DC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107"/>
    <w:pPr>
      <w:tabs>
        <w:tab w:val="center" w:pos="4680"/>
        <w:tab w:val="right" w:pos="9360"/>
      </w:tabs>
    </w:pPr>
  </w:style>
  <w:style w:type="character" w:customStyle="1" w:styleId="HeaderChar">
    <w:name w:val="Header Char"/>
    <w:basedOn w:val="DefaultParagraphFont"/>
    <w:link w:val="Header"/>
    <w:uiPriority w:val="99"/>
    <w:rsid w:val="00810107"/>
    <w:rPr>
      <w:sz w:val="24"/>
      <w:szCs w:val="24"/>
    </w:rPr>
  </w:style>
  <w:style w:type="paragraph" w:styleId="Footer">
    <w:name w:val="footer"/>
    <w:basedOn w:val="Normal"/>
    <w:link w:val="FooterChar"/>
    <w:rsid w:val="00810107"/>
    <w:pPr>
      <w:tabs>
        <w:tab w:val="center" w:pos="4680"/>
        <w:tab w:val="right" w:pos="9360"/>
      </w:tabs>
    </w:pPr>
  </w:style>
  <w:style w:type="character" w:customStyle="1" w:styleId="FooterChar">
    <w:name w:val="Footer Char"/>
    <w:basedOn w:val="DefaultParagraphFont"/>
    <w:link w:val="Footer"/>
    <w:rsid w:val="00810107"/>
    <w:rPr>
      <w:sz w:val="24"/>
      <w:szCs w:val="24"/>
    </w:rPr>
  </w:style>
  <w:style w:type="paragraph" w:customStyle="1" w:styleId="8660412C4D884999B44DBF3481676D47">
    <w:name w:val="8660412C4D884999B44DBF3481676D47"/>
    <w:rsid w:val="00810107"/>
    <w:pPr>
      <w:spacing w:after="200" w:line="276" w:lineRule="auto"/>
    </w:pPr>
    <w:rPr>
      <w:rFonts w:asciiTheme="minorHAnsi" w:hAnsiTheme="minorHAnsi" w:cstheme="minorBidi"/>
      <w:sz w:val="22"/>
      <w:szCs w:val="22"/>
      <w:lang w:eastAsia="en-US"/>
    </w:rPr>
  </w:style>
  <w:style w:type="paragraph" w:styleId="BalloonText">
    <w:name w:val="Balloon Text"/>
    <w:basedOn w:val="Normal"/>
    <w:link w:val="BalloonTextChar"/>
    <w:rsid w:val="00810107"/>
    <w:rPr>
      <w:rFonts w:ascii="Tahoma" w:hAnsi="Tahoma" w:cs="Tahoma"/>
      <w:sz w:val="16"/>
      <w:szCs w:val="16"/>
    </w:rPr>
  </w:style>
  <w:style w:type="character" w:customStyle="1" w:styleId="BalloonTextChar">
    <w:name w:val="Balloon Text Char"/>
    <w:basedOn w:val="DefaultParagraphFont"/>
    <w:link w:val="BalloonText"/>
    <w:rsid w:val="00810107"/>
    <w:rPr>
      <w:rFonts w:ascii="Tahoma" w:hAnsi="Tahoma" w:cs="Tahoma"/>
      <w:sz w:val="16"/>
      <w:szCs w:val="16"/>
    </w:rPr>
  </w:style>
  <w:style w:type="paragraph" w:styleId="ListParagraph">
    <w:name w:val="List Paragraph"/>
    <w:basedOn w:val="Normal"/>
    <w:uiPriority w:val="34"/>
    <w:qFormat/>
    <w:rsid w:val="00810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107"/>
    <w:pPr>
      <w:tabs>
        <w:tab w:val="center" w:pos="4680"/>
        <w:tab w:val="right" w:pos="9360"/>
      </w:tabs>
    </w:pPr>
  </w:style>
  <w:style w:type="character" w:customStyle="1" w:styleId="HeaderChar">
    <w:name w:val="Header Char"/>
    <w:basedOn w:val="DefaultParagraphFont"/>
    <w:link w:val="Header"/>
    <w:uiPriority w:val="99"/>
    <w:rsid w:val="00810107"/>
    <w:rPr>
      <w:sz w:val="24"/>
      <w:szCs w:val="24"/>
    </w:rPr>
  </w:style>
  <w:style w:type="paragraph" w:styleId="Footer">
    <w:name w:val="footer"/>
    <w:basedOn w:val="Normal"/>
    <w:link w:val="FooterChar"/>
    <w:rsid w:val="00810107"/>
    <w:pPr>
      <w:tabs>
        <w:tab w:val="center" w:pos="4680"/>
        <w:tab w:val="right" w:pos="9360"/>
      </w:tabs>
    </w:pPr>
  </w:style>
  <w:style w:type="character" w:customStyle="1" w:styleId="FooterChar">
    <w:name w:val="Footer Char"/>
    <w:basedOn w:val="DefaultParagraphFont"/>
    <w:link w:val="Footer"/>
    <w:rsid w:val="00810107"/>
    <w:rPr>
      <w:sz w:val="24"/>
      <w:szCs w:val="24"/>
    </w:rPr>
  </w:style>
  <w:style w:type="paragraph" w:customStyle="1" w:styleId="8660412C4D884999B44DBF3481676D47">
    <w:name w:val="8660412C4D884999B44DBF3481676D47"/>
    <w:rsid w:val="00810107"/>
    <w:pPr>
      <w:spacing w:after="200" w:line="276" w:lineRule="auto"/>
    </w:pPr>
    <w:rPr>
      <w:rFonts w:asciiTheme="minorHAnsi" w:hAnsiTheme="minorHAnsi" w:cstheme="minorBidi"/>
      <w:sz w:val="22"/>
      <w:szCs w:val="22"/>
      <w:lang w:eastAsia="en-US"/>
    </w:rPr>
  </w:style>
  <w:style w:type="paragraph" w:styleId="BalloonText">
    <w:name w:val="Balloon Text"/>
    <w:basedOn w:val="Normal"/>
    <w:link w:val="BalloonTextChar"/>
    <w:rsid w:val="00810107"/>
    <w:rPr>
      <w:rFonts w:ascii="Tahoma" w:hAnsi="Tahoma" w:cs="Tahoma"/>
      <w:sz w:val="16"/>
      <w:szCs w:val="16"/>
    </w:rPr>
  </w:style>
  <w:style w:type="character" w:customStyle="1" w:styleId="BalloonTextChar">
    <w:name w:val="Balloon Text Char"/>
    <w:basedOn w:val="DefaultParagraphFont"/>
    <w:link w:val="BalloonText"/>
    <w:rsid w:val="00810107"/>
    <w:rPr>
      <w:rFonts w:ascii="Tahoma" w:hAnsi="Tahoma" w:cs="Tahoma"/>
      <w:sz w:val="16"/>
      <w:szCs w:val="16"/>
    </w:rPr>
  </w:style>
  <w:style w:type="paragraph" w:styleId="ListParagraph">
    <w:name w:val="List Paragraph"/>
    <w:basedOn w:val="Normal"/>
    <w:uiPriority w:val="34"/>
    <w:qFormat/>
    <w:rsid w:val="0081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sa=N&amp;tbo=d&amp;biw=1024&amp;bih=650&amp;tbm=isch&amp;tbnid=C1VbwYiSrDF1NM:&amp;imgrefurl=http://en.wikipedia.org/wiki/Imperialism&amp;docid=Qmk7BjyJBg5C6M&amp;imgurl=http://upload.wikimedia.org/wikipedia/commons/thumb/e/ec/Punch_Rhodes_Colossus.png/200px-Punch_Rhodes_Colossus.png&amp;w=200&amp;h=259&amp;ei=C-wTUefFB8PW0gHNjIDgAg&amp;zoom=1&amp;ved=1t:3588,r:0,s:0,i:151&amp;iact=rc&amp;dur=1581&amp;sig=100786297394117080294&amp;page=1&amp;tbnh=181&amp;tbnw=139&amp;start=0&amp;ndsp=15&amp;tx=76&amp;ty=8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E9514A67.dotm</Template>
  <TotalTime>0</TotalTime>
  <Pages>1</Pages>
  <Words>286</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 Smith</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"%username%"</cp:lastModifiedBy>
  <cp:revision>2</cp:revision>
  <dcterms:created xsi:type="dcterms:W3CDTF">2014-03-03T19:45:00Z</dcterms:created>
  <dcterms:modified xsi:type="dcterms:W3CDTF">2014-03-03T19:45:00Z</dcterms:modified>
</cp:coreProperties>
</file>